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8A" w:rsidRDefault="00CA53BA" w:rsidP="00CA53BA">
      <w:pPr>
        <w:jc w:val="center"/>
      </w:pPr>
      <w:bookmarkStart w:id="0" w:name="_GoBack"/>
      <w:bookmarkEnd w:id="0"/>
      <w:r w:rsidRPr="002660BB">
        <w:rPr>
          <w:rFonts w:asciiTheme="minorEastAsia" w:hAnsiTheme="minorEastAsia" w:hint="eastAsia"/>
          <w:sz w:val="24"/>
        </w:rPr>
        <w:t>ボランティア実施報告書</w:t>
      </w:r>
    </w:p>
    <w:p w:rsidR="001A5EEC" w:rsidRPr="002660BB" w:rsidRDefault="001A5EEC" w:rsidP="00CA53BA">
      <w:pPr>
        <w:jc w:val="center"/>
        <w:rPr>
          <w:rFonts w:asciiTheme="minorEastAsia" w:hAnsiTheme="minorEastAsia"/>
          <w:sz w:val="24"/>
        </w:rPr>
      </w:pPr>
    </w:p>
    <w:p w:rsidR="00CA53BA" w:rsidRDefault="00CA53BA" w:rsidP="00CA53BA">
      <w:pPr>
        <w:jc w:val="right"/>
      </w:pPr>
      <w:r>
        <w:rPr>
          <w:rFonts w:hint="eastAsia"/>
        </w:rPr>
        <w:t>年　　　月　　　日</w:t>
      </w:r>
    </w:p>
    <w:p w:rsidR="00CA53BA" w:rsidRDefault="00CA53BA">
      <w:r w:rsidRPr="00CA53BA">
        <w:rPr>
          <w:rFonts w:hint="eastAsia"/>
        </w:rPr>
        <w:t>愛知県立大学　地域連携センター長　　殿</w:t>
      </w:r>
    </w:p>
    <w:p w:rsidR="00CA53BA" w:rsidRDefault="00CA53BA"/>
    <w:p w:rsidR="00CA53BA" w:rsidRDefault="002660BB">
      <w:r>
        <w:rPr>
          <w:rFonts w:hint="eastAsia"/>
        </w:rPr>
        <w:t xml:space="preserve">　　　　　　　　　　　　　　　報告者　</w:t>
      </w:r>
      <w:r w:rsidR="00CA53BA" w:rsidRPr="00CA53BA">
        <w:rPr>
          <w:rFonts w:hint="eastAsia"/>
        </w:rPr>
        <w:t>所属</w:t>
      </w:r>
    </w:p>
    <w:p w:rsidR="00CA53BA" w:rsidRDefault="00CA53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137795</wp:posOffset>
                </wp:positionV>
                <wp:extent cx="3514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5F38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10.85pt" to="475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cH2zAEAALcDAAAOAAAAZHJzL2Uyb0RvYy54bWysU81uEzEQviPxDpbvZHcDLWiVTQ+t4ILa&#10;iJYHcL3jrIX/ZJvs5hrOfQF4CA6t1CMPk0Nfg7GTbBEghBCXWY/9fTPzzczOTgatyAp8kNY0tJqU&#10;lIDhtpVm2dD3V6+fvaIkRGZapqyBhq4h0JP50yez3tUwtZ1VLXiCQUyoe9fQLkZXF0XgHWgWJtaB&#10;wUdhvWYRXb8sWs96jK5VMS3L46K3vnXecggBb892j3Se4wsBPF4IESAS1VCsLWbrs71OtpjPWL30&#10;zHWS78tg/1CFZtJg0jHUGYuMfPTyl1Bacm+DFXHCrS6sEJJD1oBqqvInNZcdc5C1YHOCG9sU/l9Y&#10;fr5aeCJbnB0lhmkc0cOXu4f7z9vN7fbTzXbzdbv5RqrUp96FGuGnZuH3XnALn0QPwuv0RTlkyL1d&#10;j72FIRKOl8+Pqhcvp0eU8MNb8Uh0PsQ3YDVJh4YqaZJsVrPV2xAxGUIPEHRSIbvU+RTXChJYmXcg&#10;UAomqzI7LxGcKk9WDMfffsgyMFZGJoqQSo2k8s+kPTbRIC/W3xJHdM5oTRyJWhrrf5c1DodSxQ5/&#10;UL3TmmRf23adB5HbgduRu7Tf5LR+P/qZ/vi/zb8DAAD//wMAUEsDBBQABgAIAAAAIQC8gTO03gAA&#10;AAkBAAAPAAAAZHJzL2Rvd25yZXYueG1sTI/BTsMwDIbvSLxDZCRuLG0RZStNp2kSQlwQ6+CeNV7b&#10;LXGqJO3K2xPEAY62P/3+/nI9G80mdL63JCBdJMCQGqt6agV87J/vlsB8kKSktoQCvtDDurq+KmWh&#10;7IV2ONWhZTGEfCEFdCEMBee+6dBIv7ADUrwdrTMyxNG1XDl5ieFG8yxJcm5kT/FDJwfcdtic69EI&#10;0K9u+my37caPL7u8Pr0fs7f9JMTtzbx5AhZwDn8w/OhHdaii08GOpDzTAu5XyzSiArL0EVgEVg9p&#10;Duzwu+BVyf83qL4BAAD//wMAUEsBAi0AFAAGAAgAAAAhALaDOJL+AAAA4QEAABMAAAAAAAAAAAAA&#10;AAAAAAAAAFtDb250ZW50X1R5cGVzXS54bWxQSwECLQAUAAYACAAAACEAOP0h/9YAAACUAQAACwAA&#10;AAAAAAAAAAAAAAAvAQAAX3JlbHMvLnJlbHNQSwECLQAUAAYACAAAACEAeZ3B9swBAAC3AwAADgAA&#10;AAAAAAAAAAAAAAAuAgAAZHJzL2Uyb0RvYy54bWxQSwECLQAUAAYACAAAACEAvIEztN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CA53BA">
        <w:rPr>
          <w:rFonts w:hint="eastAsia"/>
        </w:rPr>
        <w:t xml:space="preserve">　　　　　　　　　　　　　　　　　　　</w:t>
      </w:r>
    </w:p>
    <w:p w:rsidR="00CA53BA" w:rsidRDefault="00CA53BA">
      <w:r w:rsidRPr="00CA53BA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Pr="00CA53BA">
        <w:rPr>
          <w:rFonts w:hint="eastAsia"/>
        </w:rPr>
        <w:t>氏名</w:t>
      </w:r>
    </w:p>
    <w:p w:rsidR="00082D55" w:rsidRDefault="00082D5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143BE" wp14:editId="5970866C">
                <wp:simplePos x="0" y="0"/>
                <wp:positionH relativeFrom="column">
                  <wp:posOffset>2527935</wp:posOffset>
                </wp:positionH>
                <wp:positionV relativeFrom="paragraph">
                  <wp:posOffset>71120</wp:posOffset>
                </wp:positionV>
                <wp:extent cx="35147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D197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5.6pt" to="475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/D1zAEAALcDAAAOAAAAZHJzL2Uyb0RvYy54bWysU0uOEzEQ3SNxB8v7SX+GAdRKZxYzgg2C&#10;iM8BPO5y2hr/ZJt0ZxvWXAAOwYKRWHKYLOYalJ2kBwFCCM3G7bLfe1WvXD0/H7Uia/BBWtPSalZS&#10;AobbTppVS9+9fXbylJIQmemYsgZauoFAzxcPH8wH10Bte6s68ARFTGgG19I+RtcUReA9aBZm1oHB&#10;S2G9ZhFDvyo6zwZU16qoy/JxMVjfOW85hICnl/tLusj6QgCPr4QIEIlqKdYW8+rzepXWYjFnzcoz&#10;10t+KIP9RxWaSYNJJ6lLFhl57+VvUlpyb4MVccatLqwQkkP2gG6q8hc3b3rmIHvB5gQ3tSncnyx/&#10;uV56IruW1pQYpvGJbj/f3H77tNt+3X34uNt+2W2/kzr1aXChQfiFWfpDFNzSJ9Oj8Dp90Q4Zc283&#10;U29hjITj4elZ9ehJfUYJP94Vd0TnQ3wOVpO0aamSJtlmDVu/CBGTIfQIwSAVsk+dd3GjIIGVeQ0C&#10;rWCyKrPzEMGF8mTN8Pm76yrZQK2MTBQhlZpI5d9JB2yiQR6sfyVO6JzRmjgRtTTW/ylrHI+lij3+&#10;6HrvNdm+st0mP0RuB05HdnaY5DR+P8eZfve/LX4AAAD//wMAUEsDBBQABgAIAAAAIQCAAm8R3QAA&#10;AAkBAAAPAAAAZHJzL2Rvd25yZXYueG1sTI9NS8NAEIbvgv9hGcGb3SRiaGM2pRREvIhN9b7NTjdp&#10;9yNkN2n89454qMeZ9+GdZ8r1bA2bcAiddwLSRQIMXeNV57SAz/3LwxJYiNIpabxDAd8YYF3d3pSy&#10;UP7idjjVUTMqcaGQAtoY+4Lz0LRoZVj4Hh1lRz9YGWkcNFeDvFC5NTxLkpxb2Tm60Moety0253q0&#10;AszbMH3prd6E8XWX16ePY/a+n4S4v5s3z8AizvEKw68+qUNFTgc/OhWYEfC4WqaEUpBmwAhYPaU5&#10;sMPfglcl//9B9QMAAP//AwBQSwECLQAUAAYACAAAACEAtoM4kv4AAADhAQAAEwAAAAAAAAAAAAAA&#10;AAAAAAAAW0NvbnRlbnRfVHlwZXNdLnhtbFBLAQItABQABgAIAAAAIQA4/SH/1gAAAJQBAAALAAAA&#10;AAAAAAAAAAAAAC8BAABfcmVscy8ucmVsc1BLAQItABQABgAIAAAAIQCIg/D1zAEAALcDAAAOAAAA&#10;AAAAAAAAAAAAAC4CAABkcnMvZTJvRG9jLnhtbFBLAQItABQABgAIAAAAIQCAAm8R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CA53BA" w:rsidRDefault="00CA53BA"/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513"/>
      </w:tblGrid>
      <w:tr w:rsidR="00CA53BA" w:rsidRPr="00CA53BA" w:rsidTr="00CA53BA">
        <w:trPr>
          <w:trHeight w:val="6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3BA" w:rsidRPr="00CA53BA" w:rsidRDefault="00CA53BA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ボランティア主催者</w:t>
            </w: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団体名 ・ 氏　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CA53BA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A53BA" w:rsidRPr="00CA53BA" w:rsidTr="00CA53BA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従事期間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082D55">
            <w:pPr>
              <w:widowControl/>
              <w:ind w:right="4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A53BA" w:rsidRPr="00CA53BA" w:rsidTr="00CA53BA">
        <w:trPr>
          <w:trHeight w:val="5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参加人数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　　　人　（うち本学学生　　　　　人）</w:t>
            </w:r>
          </w:p>
        </w:tc>
      </w:tr>
      <w:tr w:rsidR="00AC7420" w:rsidRPr="00CA53BA" w:rsidTr="00D21CC1">
        <w:trPr>
          <w:trHeight w:val="1777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420" w:rsidRPr="00CA53BA" w:rsidRDefault="00AC7420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学生の活動状況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420" w:rsidRPr="00CA53BA" w:rsidRDefault="00AC7420" w:rsidP="00082D55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AC7420" w:rsidRPr="00CA53BA" w:rsidTr="00D21CC1">
        <w:trPr>
          <w:trHeight w:val="1136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420" w:rsidRPr="00CA53BA" w:rsidRDefault="00AC7420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CC1" w:rsidRDefault="00AC7420" w:rsidP="00D21CC1">
            <w:pPr>
              <w:widowControl/>
              <w:ind w:left="326" w:rightChars="-47" w:right="-99" w:hangingChars="163" w:hanging="326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活動状況</w:t>
            </w:r>
            <w:r w:rsidR="00D21CC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愛知県立大学のＷｅｂサイトおよび報告書等に掲載</w:t>
            </w:r>
            <w:r w:rsidR="00D21CC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してもよろしいでしょうか？</w:t>
            </w:r>
          </w:p>
          <w:p w:rsidR="00AC7420" w:rsidRDefault="00AC7420" w:rsidP="00D21CC1">
            <w:pPr>
              <w:widowControl/>
              <w:ind w:left="326" w:rightChars="-47" w:right="-99" w:hangingChars="163" w:hanging="326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同意</w:t>
            </w:r>
            <w:r w:rsidR="00D21CC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いただける場合はチェックをお願いします。</w:t>
            </w:r>
          </w:p>
          <w:p w:rsidR="00D21CC1" w:rsidRPr="00CA53BA" w:rsidRDefault="00D21CC1" w:rsidP="00D21CC1">
            <w:pPr>
              <w:widowControl/>
              <w:ind w:left="326" w:rightChars="-47" w:right="-99" w:hangingChars="163" w:hanging="326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　活動報告の公開に同意します。</w:t>
            </w:r>
          </w:p>
        </w:tc>
      </w:tr>
      <w:tr w:rsidR="00CA53BA" w:rsidRPr="00CA53BA" w:rsidTr="002660BB">
        <w:trPr>
          <w:trHeight w:val="431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3BA" w:rsidRPr="00CA53BA" w:rsidRDefault="00CA53BA" w:rsidP="00CA53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成果および課題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F3" w:rsidRDefault="00CA53BA" w:rsidP="00797B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■ </w:t>
            </w: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学生の学びとして成果があったと思われる項目</w:t>
            </w:r>
            <w:r w:rsidR="00D21CC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を</w:t>
            </w: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チェック</w:t>
            </w:r>
            <w:r w:rsidR="00D21CC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して</w:t>
            </w:r>
            <w:r w:rsidRPr="00CA53B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ください。</w:t>
            </w: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 xml:space="preserve">　□　①多文化・異文化に関する知識の理解 </w:t>
            </w: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 xml:space="preserve">　□　②人類の文化、社会と自然に関する知識の理解</w:t>
            </w: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 xml:space="preserve">　□　③コミュニケーション・スキル　　</w:t>
            </w:r>
            <w:r w:rsidR="00573EF1"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□⑧チームワーク、リーダーシップ</w:t>
            </w:r>
          </w:p>
          <w:p w:rsidR="00797BF3" w:rsidRDefault="00CA53BA" w:rsidP="00797B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□　④数量的スキル　　　　　　　　</w:t>
            </w:r>
            <w:r w:rsidR="00797BF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73EF1"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□⑨倫理観</w:t>
            </w:r>
          </w:p>
          <w:p w:rsidR="00797BF3" w:rsidRDefault="00CA53BA" w:rsidP="00797BF3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□　⑤情報リテラシー　　　　　　</w:t>
            </w:r>
            <w:r w:rsidR="00797BF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73EF1"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□⑩市民としての社会的責任</w:t>
            </w:r>
          </w:p>
          <w:p w:rsidR="00797BF3" w:rsidRPr="002F2642" w:rsidRDefault="00CA53BA" w:rsidP="00797BF3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□　⑥論理的思考力　　　　　　　</w:t>
            </w:r>
            <w:r w:rsidR="00797BF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797BF3" w:rsidRPr="002F264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73EF1" w:rsidRPr="002F264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□⑪その他</w:t>
            </w:r>
          </w:p>
          <w:p w:rsidR="00573EF1" w:rsidRPr="002F2642" w:rsidRDefault="00573EF1" w:rsidP="00797BF3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F264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⑦問題解決力　　　　　　　　　　　（　　　　　　　　　　　　　　）</w:t>
            </w:r>
          </w:p>
          <w:p w:rsidR="00CA53BA" w:rsidRPr="00CA53BA" w:rsidRDefault="00CA53BA" w:rsidP="00797BF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3B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■ 課題となる点があれば、ご記入ください。</w:t>
            </w:r>
          </w:p>
        </w:tc>
      </w:tr>
    </w:tbl>
    <w:p w:rsidR="00CA53BA" w:rsidRDefault="00CA53BA"/>
    <w:sectPr w:rsidR="00CA53BA" w:rsidSect="00CA53B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184" w:rsidRDefault="00284184" w:rsidP="00CA53BA">
      <w:r>
        <w:separator/>
      </w:r>
    </w:p>
  </w:endnote>
  <w:endnote w:type="continuationSeparator" w:id="0">
    <w:p w:rsidR="00284184" w:rsidRDefault="00284184" w:rsidP="00CA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184" w:rsidRDefault="00284184" w:rsidP="00CA53BA">
      <w:r>
        <w:separator/>
      </w:r>
    </w:p>
  </w:footnote>
  <w:footnote w:type="continuationSeparator" w:id="0">
    <w:p w:rsidR="00284184" w:rsidRDefault="00284184" w:rsidP="00CA5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BA" w:rsidRDefault="00CA53BA" w:rsidP="00CA53B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BA"/>
    <w:rsid w:val="00082D55"/>
    <w:rsid w:val="001A5EEC"/>
    <w:rsid w:val="002660BB"/>
    <w:rsid w:val="00284184"/>
    <w:rsid w:val="002F2642"/>
    <w:rsid w:val="00407AEA"/>
    <w:rsid w:val="00573EF1"/>
    <w:rsid w:val="00797BF3"/>
    <w:rsid w:val="0094008A"/>
    <w:rsid w:val="00AC7420"/>
    <w:rsid w:val="00B71278"/>
    <w:rsid w:val="00CA53BA"/>
    <w:rsid w:val="00D21CC1"/>
    <w:rsid w:val="00DC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F9800-E47C-482A-BF9F-63CD4FC0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3BA"/>
  </w:style>
  <w:style w:type="paragraph" w:styleId="a5">
    <w:name w:val="footer"/>
    <w:basedOn w:val="a"/>
    <w:link w:val="a6"/>
    <w:uiPriority w:val="99"/>
    <w:unhideWhenUsed/>
    <w:rsid w:val="00CA5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3BA"/>
  </w:style>
  <w:style w:type="paragraph" w:styleId="a7">
    <w:name w:val="Balloon Text"/>
    <w:basedOn w:val="a"/>
    <w:link w:val="a8"/>
    <w:uiPriority w:val="99"/>
    <w:semiHidden/>
    <w:unhideWhenUsed/>
    <w:rsid w:val="00AC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74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香織</dc:creator>
  <cp:keywords/>
  <dc:description/>
  <cp:lastModifiedBy>稲生　由佳</cp:lastModifiedBy>
  <cp:revision>2</cp:revision>
  <cp:lastPrinted>2018-07-17T05:04:00Z</cp:lastPrinted>
  <dcterms:created xsi:type="dcterms:W3CDTF">2020-02-07T04:25:00Z</dcterms:created>
  <dcterms:modified xsi:type="dcterms:W3CDTF">2020-02-07T04:25:00Z</dcterms:modified>
</cp:coreProperties>
</file>