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08A" w:rsidRDefault="00CA53BA" w:rsidP="00CA53BA">
      <w:pPr>
        <w:jc w:val="center"/>
      </w:pPr>
      <w:r w:rsidRPr="002660BB">
        <w:rPr>
          <w:rFonts w:asciiTheme="minorEastAsia" w:hAnsiTheme="minorEastAsia" w:hint="eastAsia"/>
          <w:sz w:val="24"/>
        </w:rPr>
        <w:t>ボランティア実施報告書</w:t>
      </w:r>
    </w:p>
    <w:p w:rsidR="001A5EEC" w:rsidRPr="002660BB" w:rsidRDefault="001A5EEC" w:rsidP="00CA53BA">
      <w:pPr>
        <w:jc w:val="center"/>
        <w:rPr>
          <w:rFonts w:asciiTheme="minorEastAsia" w:hAnsiTheme="minorEastAsia"/>
          <w:sz w:val="24"/>
        </w:rPr>
      </w:pPr>
    </w:p>
    <w:p w:rsidR="00CA53BA" w:rsidRDefault="00CA53BA" w:rsidP="00CA53BA">
      <w:pPr>
        <w:jc w:val="right"/>
      </w:pPr>
      <w:r>
        <w:rPr>
          <w:rFonts w:hint="eastAsia"/>
        </w:rPr>
        <w:t>年　　　月　　　日</w:t>
      </w:r>
    </w:p>
    <w:p w:rsidR="00CA53BA" w:rsidRDefault="00CA53BA">
      <w:r w:rsidRPr="00CA53BA">
        <w:rPr>
          <w:rFonts w:hint="eastAsia"/>
        </w:rPr>
        <w:t>愛知県立大学　地域連携センター長　　殿</w:t>
      </w:r>
    </w:p>
    <w:p w:rsidR="00CA53BA" w:rsidRDefault="00CA53BA"/>
    <w:p w:rsidR="00CA53BA" w:rsidRDefault="002660BB">
      <w:r>
        <w:rPr>
          <w:rFonts w:hint="eastAsia"/>
        </w:rPr>
        <w:t xml:space="preserve">　　　　　　　　　　　　　　　報告者　</w:t>
      </w:r>
      <w:r w:rsidR="00CA53BA" w:rsidRPr="00CA53BA">
        <w:rPr>
          <w:rFonts w:hint="eastAsia"/>
        </w:rPr>
        <w:t>所属</w:t>
      </w:r>
    </w:p>
    <w:p w:rsidR="00CA53BA" w:rsidRDefault="00CA53B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2527935</wp:posOffset>
                </wp:positionH>
                <wp:positionV relativeFrom="paragraph">
                  <wp:posOffset>137795</wp:posOffset>
                </wp:positionV>
                <wp:extent cx="3514725" cy="0"/>
                <wp:effectExtent l="0" t="0" r="2857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14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85F384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9.05pt,10.85pt" to="475.8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" strokecolor="black [3200]" strokeweight=".5pt">
                <v:stroke joinstyle="miter"/>
              </v:line>
            </w:pict>
          </mc:Fallback>
        </mc:AlternateContent>
      </w:r>
      <w:r w:rsidRPr="00CA53BA">
        <w:rPr>
          <w:rFonts w:hint="eastAsia"/>
        </w:rPr>
        <w:t xml:space="preserve">　　　　　　　　　　　　　　　　　　　</w:t>
      </w:r>
    </w:p>
    <w:p w:rsidR="00CA53BA" w:rsidRDefault="00CA53BA">
      <w:r w:rsidRPr="00CA53BA">
        <w:rPr>
          <w:rFonts w:hint="eastAsia"/>
        </w:rPr>
        <w:t xml:space="preserve">　　　　　　　　　　　　　　　　　</w:t>
      </w:r>
      <w:r>
        <w:rPr>
          <w:rFonts w:hint="eastAsia"/>
        </w:rPr>
        <w:t xml:space="preserve">　　</w:t>
      </w:r>
      <w:r w:rsidRPr="00CA53BA">
        <w:rPr>
          <w:rFonts w:hint="eastAsia"/>
        </w:rPr>
        <w:t>氏名</w:t>
      </w:r>
    </w:p>
    <w:p w:rsidR="00082D55" w:rsidRDefault="00082D5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6143BE" wp14:editId="5970866C">
                <wp:simplePos x="0" y="0"/>
                <wp:positionH relativeFrom="column">
                  <wp:posOffset>2527935</wp:posOffset>
                </wp:positionH>
                <wp:positionV relativeFrom="paragraph">
                  <wp:posOffset>71120</wp:posOffset>
                </wp:positionV>
                <wp:extent cx="3514725" cy="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14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6D1978" id="直線コネクタ 2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9.05pt,5.6pt" to="475.8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" strokecolor="black [3200]" strokeweight=".5pt">
                <v:stroke joinstyle="miter"/>
              </v:line>
            </w:pict>
          </mc:Fallback>
        </mc:AlternateContent>
      </w:r>
    </w:p>
    <w:p w:rsidR="00CA53BA" w:rsidRDefault="00CA53BA"/>
    <w:tbl>
      <w:tblPr>
        <w:tblW w:w="949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0"/>
        <w:gridCol w:w="7513"/>
      </w:tblGrid>
      <w:tr w:rsidR="00CA53BA" w:rsidRPr="00CA53BA" w:rsidTr="00CA53BA">
        <w:trPr>
          <w:trHeight w:val="67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BA" w:rsidRPr="00CA53BA" w:rsidRDefault="00CA53BA" w:rsidP="00CA53B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A53B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ボランティア主催者</w:t>
            </w:r>
            <w:r w:rsidRPr="00CA53B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br/>
              <w:t>団体名 ・ 氏　名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3BA" w:rsidRPr="00CA53BA" w:rsidRDefault="00CA53BA" w:rsidP="00CA53BA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A53B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CA53BA" w:rsidRPr="00CA53BA" w:rsidTr="00CA53BA">
        <w:trPr>
          <w:trHeight w:val="54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3BA" w:rsidRPr="00CA53BA" w:rsidRDefault="00CA53BA" w:rsidP="00CA53B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A53B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従事期間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3BA" w:rsidRPr="00CA53BA" w:rsidRDefault="00CA53BA" w:rsidP="00082D55">
            <w:pPr>
              <w:widowControl/>
              <w:ind w:right="44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CA53BA" w:rsidRPr="00CA53BA" w:rsidTr="00CA53BA">
        <w:trPr>
          <w:trHeight w:val="54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3BA" w:rsidRPr="00CA53BA" w:rsidRDefault="00CA53BA" w:rsidP="00CA53B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A53B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参加人数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3BA" w:rsidRPr="00CA53BA" w:rsidRDefault="00CA53BA" w:rsidP="00CA53B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A53B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　　　　　　　　　　　　　　　人　（うち本学学生　　　　　人）</w:t>
            </w:r>
          </w:p>
        </w:tc>
      </w:tr>
      <w:tr w:rsidR="00AC7420" w:rsidRPr="00CA53BA" w:rsidTr="00D21CC1">
        <w:trPr>
          <w:trHeight w:val="1777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420" w:rsidRPr="00CA53BA" w:rsidRDefault="00AC7420" w:rsidP="00CA53B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A53B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学生の活動状況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420" w:rsidRPr="00CA53BA" w:rsidRDefault="00AC7420" w:rsidP="00082D55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AC7420" w:rsidRPr="00CA53BA" w:rsidTr="00D21CC1">
        <w:trPr>
          <w:trHeight w:val="1136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420" w:rsidRPr="00CA53BA" w:rsidRDefault="00AC7420" w:rsidP="00CA53B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CC1" w:rsidRDefault="00AC7420" w:rsidP="00D21CC1">
            <w:pPr>
              <w:widowControl/>
              <w:ind w:left="326" w:rightChars="-47" w:right="-99" w:hangingChars="163" w:hanging="326"/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活動状況</w:t>
            </w:r>
            <w:r w:rsidR="00D21CC1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を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愛知県立大学のＷｅｂサイトおよび報告書等に掲載</w:t>
            </w:r>
            <w:r w:rsidR="00D21CC1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してもよろしいでしょうか？</w:t>
            </w:r>
          </w:p>
          <w:p w:rsidR="00AC7420" w:rsidRDefault="00AC7420" w:rsidP="00D21CC1">
            <w:pPr>
              <w:widowControl/>
              <w:ind w:left="326" w:rightChars="-47" w:right="-99" w:hangingChars="163" w:hanging="326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同意</w:t>
            </w:r>
            <w:r w:rsidR="00D21CC1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いただける場合はチェックをお願いします。</w:t>
            </w:r>
          </w:p>
          <w:p w:rsidR="00D21CC1" w:rsidRPr="00CA53BA" w:rsidRDefault="00D21CC1" w:rsidP="00D21CC1">
            <w:pPr>
              <w:widowControl/>
              <w:ind w:left="326" w:rightChars="-47" w:right="-99" w:hangingChars="163" w:hanging="326"/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□　活動報告の公開に同意します。</w:t>
            </w:r>
          </w:p>
        </w:tc>
      </w:tr>
      <w:tr w:rsidR="00CA53BA" w:rsidRPr="00CA53BA" w:rsidTr="002660BB">
        <w:trPr>
          <w:trHeight w:val="4314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3BA" w:rsidRPr="00CA53BA" w:rsidRDefault="00CA53BA" w:rsidP="00CA53B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A53B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成果および課題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F3" w:rsidRDefault="00CA53BA" w:rsidP="00797BF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A53BA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■ </w:t>
            </w:r>
            <w:r w:rsidRPr="00CA53B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学生の学びとして成果があったと思われる項目</w:t>
            </w:r>
            <w:r w:rsidR="00D21CC1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を</w:t>
            </w:r>
            <w:r w:rsidRPr="00CA53B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チェック</w:t>
            </w:r>
            <w:r w:rsidR="00D21CC1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して</w:t>
            </w:r>
            <w:r w:rsidRPr="00CA53B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ください。</w:t>
            </w:r>
            <w:r w:rsidRPr="00CA53BA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br/>
              <w:t xml:space="preserve">　□　①多文化・異文化に関す</w:t>
            </w:r>
            <w:bookmarkStart w:id="0" w:name="_GoBack"/>
            <w:bookmarkEnd w:id="0"/>
            <w:r w:rsidRPr="00CA53BA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る知識の理解 </w:t>
            </w:r>
            <w:r w:rsidRPr="00CA53BA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br/>
              <w:t xml:space="preserve">　□　②人類の文化、社会と自然に関する知識の理解</w:t>
            </w:r>
            <w:r w:rsidRPr="00CA53BA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br/>
              <w:t xml:space="preserve">　□　③コミュニケーション・スキル　　</w:t>
            </w:r>
            <w:r w:rsidR="00573EF1" w:rsidRPr="00CA53BA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□⑧チームワーク、リーダーシップ</w:t>
            </w:r>
          </w:p>
          <w:p w:rsidR="00797BF3" w:rsidRDefault="00CA53BA" w:rsidP="00797BF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A53BA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□　④数量的スキル　　　　　　　　</w:t>
            </w:r>
            <w:r w:rsidR="00797BF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573EF1" w:rsidRPr="00CA53BA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□⑨倫理観</w:t>
            </w:r>
          </w:p>
          <w:p w:rsidR="00797BF3" w:rsidRDefault="00CA53BA" w:rsidP="00797BF3">
            <w:pPr>
              <w:widowControl/>
              <w:ind w:firstLineChars="100" w:firstLine="20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A53BA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□　⑤情報リテラシー　　　　　　</w:t>
            </w:r>
            <w:r w:rsidR="00797BF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CA53BA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573EF1" w:rsidRPr="00CA53BA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□⑩市民としての社会的責任</w:t>
            </w:r>
          </w:p>
          <w:p w:rsidR="00797BF3" w:rsidRPr="002F2642" w:rsidRDefault="00CA53BA" w:rsidP="00797BF3">
            <w:pPr>
              <w:widowControl/>
              <w:ind w:firstLineChars="100" w:firstLine="20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A53BA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□　⑥論理的思考力　　　　　　　</w:t>
            </w:r>
            <w:r w:rsidR="00797BF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797BF3" w:rsidRPr="002F264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573EF1" w:rsidRPr="002F264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□⑪その他</w:t>
            </w:r>
          </w:p>
          <w:p w:rsidR="00573EF1" w:rsidRPr="002F2642" w:rsidRDefault="00573EF1" w:rsidP="00797BF3">
            <w:pPr>
              <w:widowControl/>
              <w:ind w:firstLineChars="100" w:firstLine="20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2F264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□　⑦問題解決力　　　　　　　　　　　（　　　　　　　　　　　　　　）</w:t>
            </w:r>
          </w:p>
          <w:p w:rsidR="00CA53BA" w:rsidRPr="00CA53BA" w:rsidRDefault="00CA53BA" w:rsidP="00797BF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A53BA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■ 課題となる点があれば、ご記入ください。</w:t>
            </w:r>
          </w:p>
        </w:tc>
      </w:tr>
    </w:tbl>
    <w:p w:rsidR="00CA53BA" w:rsidRDefault="00CA53BA"/>
    <w:sectPr w:rsidR="00CA53BA" w:rsidSect="00CA53BA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4184" w:rsidRDefault="00284184" w:rsidP="00CA53BA">
      <w:r>
        <w:separator/>
      </w:r>
    </w:p>
  </w:endnote>
  <w:endnote w:type="continuationSeparator" w:id="0">
    <w:p w:rsidR="00284184" w:rsidRDefault="00284184" w:rsidP="00CA5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4184" w:rsidRDefault="00284184" w:rsidP="00CA53BA">
      <w:r>
        <w:separator/>
      </w:r>
    </w:p>
  </w:footnote>
  <w:footnote w:type="continuationSeparator" w:id="0">
    <w:p w:rsidR="00284184" w:rsidRDefault="00284184" w:rsidP="00CA53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53BA" w:rsidRDefault="00CA53BA" w:rsidP="00CA53BA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3BA"/>
    <w:rsid w:val="00082D55"/>
    <w:rsid w:val="001A5EEC"/>
    <w:rsid w:val="002660BB"/>
    <w:rsid w:val="00284184"/>
    <w:rsid w:val="002F2642"/>
    <w:rsid w:val="00573EF1"/>
    <w:rsid w:val="00797BF3"/>
    <w:rsid w:val="0094008A"/>
    <w:rsid w:val="00AC7420"/>
    <w:rsid w:val="00B71278"/>
    <w:rsid w:val="00CA53BA"/>
    <w:rsid w:val="00D21CC1"/>
    <w:rsid w:val="00DC4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57F9800-E47C-482A-BF9F-63CD4FC0F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53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53BA"/>
  </w:style>
  <w:style w:type="paragraph" w:styleId="a5">
    <w:name w:val="footer"/>
    <w:basedOn w:val="a"/>
    <w:link w:val="a6"/>
    <w:uiPriority w:val="99"/>
    <w:unhideWhenUsed/>
    <w:rsid w:val="00CA53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53BA"/>
  </w:style>
  <w:style w:type="paragraph" w:styleId="a7">
    <w:name w:val="Balloon Text"/>
    <w:basedOn w:val="a"/>
    <w:link w:val="a8"/>
    <w:uiPriority w:val="99"/>
    <w:semiHidden/>
    <w:unhideWhenUsed/>
    <w:rsid w:val="00AC74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C74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36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川島　香織</dc:creator>
  <cp:keywords/>
  <dc:description/>
  <cp:lastModifiedBy>川島　香織</cp:lastModifiedBy>
  <cp:revision>11</cp:revision>
  <cp:lastPrinted>2018-07-17T05:04:00Z</cp:lastPrinted>
  <dcterms:created xsi:type="dcterms:W3CDTF">2018-07-13T04:26:00Z</dcterms:created>
  <dcterms:modified xsi:type="dcterms:W3CDTF">2019-02-13T08:46:00Z</dcterms:modified>
</cp:coreProperties>
</file>