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63F" w:rsidRDefault="008653BA" w:rsidP="008653BA">
      <w:pPr>
        <w:rPr>
          <w:rFonts w:ascii="ＭＳ 明朝" w:eastAsia="ＭＳ 明朝" w:hAnsi="ＭＳ 明朝"/>
        </w:rPr>
      </w:pPr>
      <w:r>
        <w:rPr>
          <w:rFonts w:ascii="ＭＳ 明朝" w:eastAsia="ＭＳ 明朝" w:hAnsi="ＭＳ 明朝" w:hint="eastAsia"/>
        </w:rPr>
        <w:t>様式１</w:t>
      </w:r>
    </w:p>
    <w:p w:rsidR="008653BA" w:rsidRPr="008653BA" w:rsidRDefault="008653BA" w:rsidP="008653BA">
      <w:pPr>
        <w:jc w:val="center"/>
        <w:rPr>
          <w:rFonts w:ascii="ＭＳ 明朝" w:eastAsia="ＭＳ 明朝" w:hAnsi="ＭＳ 明朝"/>
          <w:sz w:val="24"/>
        </w:rPr>
      </w:pPr>
      <w:r w:rsidRPr="008653BA">
        <w:rPr>
          <w:rFonts w:ascii="ＭＳ 明朝" w:eastAsia="ＭＳ 明朝" w:hAnsi="ＭＳ 明朝" w:hint="eastAsia"/>
          <w:sz w:val="24"/>
        </w:rPr>
        <w:t>研究活動における利益相反に関する自己申告書</w:t>
      </w:r>
    </w:p>
    <w:p w:rsidR="008653BA" w:rsidRDefault="008653BA" w:rsidP="008653BA">
      <w:pPr>
        <w:rPr>
          <w:rFonts w:ascii="ＭＳ 明朝" w:eastAsia="ＭＳ 明朝" w:hAnsi="ＭＳ 明朝"/>
        </w:rPr>
      </w:pPr>
    </w:p>
    <w:p w:rsidR="008653BA" w:rsidRDefault="008653BA" w:rsidP="008653BA">
      <w:pPr>
        <w:jc w:val="right"/>
        <w:rPr>
          <w:rFonts w:ascii="ＭＳ 明朝" w:eastAsia="ＭＳ 明朝" w:hAnsi="ＭＳ 明朝"/>
        </w:rPr>
      </w:pPr>
      <w:r>
        <w:rPr>
          <w:rFonts w:ascii="ＭＳ 明朝" w:eastAsia="ＭＳ 明朝" w:hAnsi="ＭＳ 明朝" w:hint="eastAsia"/>
        </w:rPr>
        <w:t>年　　月　　日</w:t>
      </w:r>
    </w:p>
    <w:p w:rsidR="008653BA" w:rsidRDefault="008653BA" w:rsidP="008653BA">
      <w:pPr>
        <w:rPr>
          <w:rFonts w:ascii="ＭＳ 明朝" w:eastAsia="ＭＳ 明朝" w:hAnsi="ＭＳ 明朝"/>
        </w:rPr>
      </w:pPr>
    </w:p>
    <w:p w:rsidR="008653BA" w:rsidRDefault="008653BA" w:rsidP="008653BA">
      <w:pPr>
        <w:rPr>
          <w:rFonts w:ascii="ＭＳ 明朝" w:eastAsia="ＭＳ 明朝" w:hAnsi="ＭＳ 明朝"/>
        </w:rPr>
      </w:pPr>
      <w:r>
        <w:rPr>
          <w:rFonts w:ascii="ＭＳ 明朝" w:eastAsia="ＭＳ 明朝" w:hAnsi="ＭＳ 明朝" w:hint="eastAsia"/>
        </w:rPr>
        <w:t xml:space="preserve">　愛知県立大学利益相反マネージメント委員会委員長　殿</w:t>
      </w:r>
    </w:p>
    <w:p w:rsidR="008653BA" w:rsidRDefault="008653BA" w:rsidP="008653BA">
      <w:pPr>
        <w:rPr>
          <w:rFonts w:ascii="ＭＳ 明朝" w:eastAsia="ＭＳ 明朝" w:hAnsi="ＭＳ 明朝"/>
        </w:rPr>
      </w:pPr>
    </w:p>
    <w:tbl>
      <w:tblPr>
        <w:tblStyle w:val="a3"/>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673"/>
      </w:tblGrid>
      <w:tr w:rsidR="008653BA" w:rsidRPr="008653BA" w:rsidTr="008653BA">
        <w:tc>
          <w:tcPr>
            <w:tcW w:w="1276" w:type="dxa"/>
          </w:tcPr>
          <w:p w:rsidR="008653BA" w:rsidRPr="008653BA" w:rsidRDefault="008653BA" w:rsidP="008653BA">
            <w:pPr>
              <w:rPr>
                <w:rFonts w:ascii="Century" w:eastAsia="ＭＳ 明朝" w:hAnsi="Century"/>
                <w:spacing w:val="10"/>
              </w:rPr>
            </w:pPr>
            <w:r w:rsidRPr="008653BA">
              <w:rPr>
                <w:rFonts w:ascii="Century" w:eastAsia="ＭＳ 明朝" w:hAnsi="Century" w:hint="eastAsia"/>
                <w:spacing w:val="10"/>
              </w:rPr>
              <w:t>申請者名</w:t>
            </w:r>
          </w:p>
        </w:tc>
        <w:tc>
          <w:tcPr>
            <w:tcW w:w="3673" w:type="dxa"/>
          </w:tcPr>
          <w:p w:rsidR="008653BA" w:rsidRPr="008653BA" w:rsidRDefault="008653BA" w:rsidP="008653BA">
            <w:pPr>
              <w:rPr>
                <w:rFonts w:ascii="Century" w:eastAsia="ＭＳ 明朝" w:hAnsi="Century"/>
                <w:spacing w:val="10"/>
              </w:rPr>
            </w:pPr>
          </w:p>
        </w:tc>
      </w:tr>
      <w:tr w:rsidR="008653BA" w:rsidRPr="008653BA" w:rsidTr="008653BA">
        <w:tc>
          <w:tcPr>
            <w:tcW w:w="1276" w:type="dxa"/>
          </w:tcPr>
          <w:p w:rsidR="008653BA" w:rsidRPr="008653BA" w:rsidRDefault="008653BA" w:rsidP="008653BA">
            <w:pPr>
              <w:rPr>
                <w:rFonts w:ascii="Century" w:eastAsia="ＭＳ 明朝" w:hAnsi="Century"/>
                <w:spacing w:val="10"/>
              </w:rPr>
            </w:pPr>
            <w:r w:rsidRPr="008653BA">
              <w:rPr>
                <w:rFonts w:ascii="Century" w:eastAsia="ＭＳ 明朝" w:hAnsi="Century" w:hint="eastAsia"/>
                <w:spacing w:val="10"/>
              </w:rPr>
              <w:t>所　　属</w:t>
            </w:r>
          </w:p>
        </w:tc>
        <w:tc>
          <w:tcPr>
            <w:tcW w:w="3673" w:type="dxa"/>
          </w:tcPr>
          <w:p w:rsidR="008653BA" w:rsidRPr="008653BA" w:rsidRDefault="008653BA" w:rsidP="008653BA">
            <w:pPr>
              <w:rPr>
                <w:rFonts w:ascii="Century" w:eastAsia="ＭＳ 明朝" w:hAnsi="Century"/>
                <w:spacing w:val="10"/>
              </w:rPr>
            </w:pPr>
          </w:p>
        </w:tc>
      </w:tr>
      <w:tr w:rsidR="008653BA" w:rsidRPr="008653BA" w:rsidTr="008653BA">
        <w:tc>
          <w:tcPr>
            <w:tcW w:w="1276" w:type="dxa"/>
          </w:tcPr>
          <w:p w:rsidR="008653BA" w:rsidRPr="008653BA" w:rsidRDefault="008653BA" w:rsidP="008653BA">
            <w:pPr>
              <w:rPr>
                <w:rFonts w:ascii="Century" w:eastAsia="ＭＳ 明朝" w:hAnsi="Century"/>
                <w:spacing w:val="10"/>
              </w:rPr>
            </w:pPr>
            <w:r w:rsidRPr="008653BA">
              <w:rPr>
                <w:rFonts w:ascii="Century" w:eastAsia="ＭＳ 明朝" w:hAnsi="Century" w:hint="eastAsia"/>
                <w:spacing w:val="10"/>
              </w:rPr>
              <w:t>職　　名</w:t>
            </w:r>
          </w:p>
        </w:tc>
        <w:tc>
          <w:tcPr>
            <w:tcW w:w="3673" w:type="dxa"/>
          </w:tcPr>
          <w:p w:rsidR="008653BA" w:rsidRPr="008653BA" w:rsidRDefault="008653BA" w:rsidP="008653BA">
            <w:pPr>
              <w:rPr>
                <w:rFonts w:ascii="Century" w:eastAsia="ＭＳ 明朝" w:hAnsi="Century"/>
                <w:spacing w:val="10"/>
              </w:rPr>
            </w:pPr>
          </w:p>
        </w:tc>
      </w:tr>
    </w:tbl>
    <w:p w:rsidR="008653BA" w:rsidRDefault="008653BA" w:rsidP="008653BA">
      <w:pPr>
        <w:rPr>
          <w:rFonts w:ascii="ＭＳ 明朝" w:eastAsia="ＭＳ 明朝" w:hAnsi="ＭＳ 明朝"/>
        </w:rPr>
      </w:pPr>
    </w:p>
    <w:p w:rsidR="008653BA" w:rsidRDefault="008653BA" w:rsidP="008653BA">
      <w:pPr>
        <w:rPr>
          <w:rFonts w:ascii="ＭＳ 明朝" w:eastAsia="ＭＳ 明朝" w:hAnsi="ＭＳ 明朝"/>
        </w:rPr>
      </w:pPr>
      <w:r>
        <w:rPr>
          <w:rFonts w:ascii="ＭＳ 明朝" w:eastAsia="ＭＳ 明朝" w:hAnsi="ＭＳ 明朝" w:hint="eastAsia"/>
        </w:rPr>
        <w:t xml:space="preserve">　愛知県立大学利益相反マネージメント規程に基づき申告致します。</w:t>
      </w:r>
    </w:p>
    <w:p w:rsidR="008653BA" w:rsidRDefault="008653BA" w:rsidP="008653BA">
      <w:pPr>
        <w:rPr>
          <w:rFonts w:ascii="ＭＳ 明朝" w:eastAsia="ＭＳ 明朝" w:hAnsi="ＭＳ 明朝"/>
        </w:rPr>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84"/>
      </w:tblGrid>
      <w:tr w:rsidR="008653BA" w:rsidTr="008653BA">
        <w:tc>
          <w:tcPr>
            <w:tcW w:w="1276" w:type="dxa"/>
          </w:tcPr>
          <w:p w:rsidR="008653BA" w:rsidRDefault="008653BA" w:rsidP="008653BA">
            <w:pPr>
              <w:rPr>
                <w:rFonts w:ascii="ＭＳ 明朝" w:eastAsia="ＭＳ 明朝" w:hAnsi="ＭＳ 明朝"/>
              </w:rPr>
            </w:pPr>
            <w:r>
              <w:rPr>
                <w:rFonts w:ascii="ＭＳ 明朝" w:eastAsia="ＭＳ 明朝" w:hAnsi="ＭＳ 明朝" w:hint="eastAsia"/>
              </w:rPr>
              <w:t>研究課題名</w:t>
            </w:r>
          </w:p>
        </w:tc>
        <w:tc>
          <w:tcPr>
            <w:tcW w:w="7784" w:type="dxa"/>
          </w:tcPr>
          <w:p w:rsidR="008653BA" w:rsidRDefault="008653BA" w:rsidP="008653BA">
            <w:pPr>
              <w:rPr>
                <w:rFonts w:ascii="ＭＳ 明朝" w:eastAsia="ＭＳ 明朝" w:hAnsi="ＭＳ 明朝"/>
              </w:rPr>
            </w:pPr>
          </w:p>
        </w:tc>
      </w:tr>
    </w:tbl>
    <w:p w:rsidR="008653BA" w:rsidRDefault="008653BA" w:rsidP="008653BA">
      <w:pPr>
        <w:rPr>
          <w:rFonts w:ascii="ＭＳ 明朝" w:eastAsia="ＭＳ 明朝" w:hAnsi="ＭＳ 明朝"/>
        </w:rPr>
      </w:pPr>
    </w:p>
    <w:tbl>
      <w:tblPr>
        <w:tblStyle w:val="a3"/>
        <w:tblW w:w="0" w:type="auto"/>
        <w:tblLook w:val="04A0" w:firstRow="1" w:lastRow="0" w:firstColumn="1" w:lastColumn="0" w:noHBand="0" w:noVBand="1"/>
      </w:tblPr>
      <w:tblGrid>
        <w:gridCol w:w="5382"/>
        <w:gridCol w:w="1701"/>
        <w:gridCol w:w="1977"/>
      </w:tblGrid>
      <w:tr w:rsidR="008653BA" w:rsidRPr="008653BA" w:rsidTr="00137E92">
        <w:tc>
          <w:tcPr>
            <w:tcW w:w="5382" w:type="dxa"/>
          </w:tcPr>
          <w:p w:rsidR="008653BA" w:rsidRPr="00137E92" w:rsidRDefault="008653BA" w:rsidP="00137E92">
            <w:pPr>
              <w:jc w:val="center"/>
              <w:rPr>
                <w:rFonts w:ascii="HG正楷書体-PRO" w:eastAsia="HG正楷書体-PRO" w:hAnsi="ＭＳ 明朝"/>
                <w:sz w:val="18"/>
              </w:rPr>
            </w:pPr>
            <w:r w:rsidRPr="00137E92">
              <w:rPr>
                <w:rFonts w:ascii="HG正楷書体-PRO" w:eastAsia="HG正楷書体-PRO" w:hAnsi="ＭＳ 明朝" w:hint="eastAsia"/>
                <w:sz w:val="18"/>
              </w:rPr>
              <w:t>該当事由</w:t>
            </w:r>
          </w:p>
          <w:p w:rsidR="008653BA" w:rsidRPr="00137E92" w:rsidRDefault="008653BA" w:rsidP="008653BA">
            <w:pPr>
              <w:rPr>
                <w:rFonts w:ascii="HG正楷書体-PRO" w:eastAsia="HG正楷書体-PRO" w:hAnsi="ＭＳ 明朝"/>
                <w:sz w:val="18"/>
              </w:rPr>
            </w:pPr>
            <w:r w:rsidRPr="00137E92">
              <w:rPr>
                <w:rFonts w:ascii="HG正楷書体-PRO" w:eastAsia="HG正楷書体-PRO" w:hAnsi="ＭＳ 明朝" w:hint="eastAsia"/>
                <w:sz w:val="18"/>
              </w:rPr>
              <w:t>（愛知県立大学利益相反マネージメント規程の第</w:t>
            </w:r>
            <w:r w:rsidRPr="00137E92">
              <w:rPr>
                <w:rFonts w:ascii="HG正楷書体-PRO" w:eastAsia="HG正楷書体-PRO" w:hAnsi="ＭＳ 明朝"/>
                <w:sz w:val="18"/>
              </w:rPr>
              <w:t xml:space="preserve"> ３ 条第2項第1号～6 号に基づく。愛知県公立大学法人以外の機関から以下のものを受け取っているかどうかを確認する。</w:t>
            </w:r>
            <w:r w:rsidRPr="00137E92">
              <w:rPr>
                <w:rFonts w:ascii="HG正楷書体-PRO" w:eastAsia="HG正楷書体-PRO" w:hAnsi="ＭＳ 明朝" w:hint="eastAsia"/>
                <w:sz w:val="18"/>
              </w:rPr>
              <w:t>）</w:t>
            </w:r>
          </w:p>
        </w:tc>
        <w:tc>
          <w:tcPr>
            <w:tcW w:w="1701" w:type="dxa"/>
          </w:tcPr>
          <w:p w:rsidR="008653BA" w:rsidRPr="00137E92" w:rsidRDefault="008653BA" w:rsidP="00137E92">
            <w:pPr>
              <w:jc w:val="center"/>
              <w:rPr>
                <w:rFonts w:ascii="HG正楷書体-PRO" w:eastAsia="HG正楷書体-PRO" w:hAnsi="ＭＳ 明朝"/>
                <w:sz w:val="18"/>
              </w:rPr>
            </w:pPr>
            <w:r w:rsidRPr="00137E92">
              <w:rPr>
                <w:rFonts w:ascii="HG正楷書体-PRO" w:eastAsia="HG正楷書体-PRO" w:hAnsi="ＭＳ 明朝" w:hint="eastAsia"/>
                <w:sz w:val="18"/>
              </w:rPr>
              <w:t>該当の有無</w:t>
            </w:r>
          </w:p>
          <w:p w:rsidR="008653BA" w:rsidRPr="00137E92" w:rsidRDefault="008653BA" w:rsidP="008653BA">
            <w:pPr>
              <w:rPr>
                <w:rFonts w:ascii="HG正楷書体-PRO" w:eastAsia="HG正楷書体-PRO" w:hAnsi="ＭＳ 明朝"/>
                <w:sz w:val="18"/>
              </w:rPr>
            </w:pPr>
            <w:r w:rsidRPr="00137E92">
              <w:rPr>
                <w:rFonts w:ascii="HG正楷書体-PRO" w:eastAsia="HG正楷書体-PRO" w:hAnsi="ＭＳ 明朝" w:hint="eastAsia"/>
                <w:sz w:val="18"/>
              </w:rPr>
              <w:t>（申告の基準を超えている場合</w:t>
            </w:r>
            <w:bookmarkStart w:id="0" w:name="_GoBack"/>
            <w:bookmarkEnd w:id="0"/>
            <w:r w:rsidRPr="00137E92">
              <w:rPr>
                <w:rFonts w:ascii="HG正楷書体-PRO" w:eastAsia="HG正楷書体-PRO" w:hAnsi="ＭＳ 明朝"/>
                <w:sz w:val="18"/>
              </w:rPr>
              <w:t>は 有とする</w:t>
            </w:r>
            <w:r w:rsidRPr="00137E92">
              <w:rPr>
                <w:rFonts w:ascii="HG正楷書体-PRO" w:eastAsia="HG正楷書体-PRO" w:hAnsi="ＭＳ 明朝" w:hint="eastAsia"/>
                <w:sz w:val="18"/>
              </w:rPr>
              <w:t>）</w:t>
            </w:r>
          </w:p>
        </w:tc>
        <w:tc>
          <w:tcPr>
            <w:tcW w:w="1977" w:type="dxa"/>
          </w:tcPr>
          <w:p w:rsidR="008653BA" w:rsidRPr="00137E92" w:rsidRDefault="008653BA" w:rsidP="00137E92">
            <w:pPr>
              <w:jc w:val="center"/>
              <w:rPr>
                <w:rFonts w:ascii="HG正楷書体-PRO" w:eastAsia="HG正楷書体-PRO" w:hAnsi="ＭＳ 明朝"/>
                <w:sz w:val="18"/>
              </w:rPr>
            </w:pPr>
            <w:r w:rsidRPr="00137E92">
              <w:rPr>
                <w:rFonts w:ascii="HG正楷書体-PRO" w:eastAsia="HG正楷書体-PRO" w:hAnsi="ＭＳ 明朝" w:hint="eastAsia"/>
                <w:sz w:val="18"/>
              </w:rPr>
              <w:t>経済的利益関係の具体的な内容・金額等</w:t>
            </w:r>
          </w:p>
          <w:p w:rsidR="008653BA" w:rsidRPr="00137E92" w:rsidRDefault="008653BA" w:rsidP="008653BA">
            <w:pPr>
              <w:rPr>
                <w:rFonts w:ascii="HG正楷書体-PRO" w:eastAsia="HG正楷書体-PRO" w:hAnsi="ＭＳ 明朝"/>
                <w:sz w:val="18"/>
              </w:rPr>
            </w:pPr>
            <w:r w:rsidRPr="00137E92">
              <w:rPr>
                <w:rFonts w:ascii="HG正楷書体-PRO" w:eastAsia="HG正楷書体-PRO" w:hAnsi="ＭＳ 明朝" w:hint="eastAsia"/>
                <w:sz w:val="18"/>
              </w:rPr>
              <w:t>（申告の基準を越えない場合も記載のこと）</w:t>
            </w:r>
          </w:p>
        </w:tc>
      </w:tr>
      <w:tr w:rsidR="008653BA" w:rsidRPr="008653BA" w:rsidTr="00137E92">
        <w:trPr>
          <w:trHeight w:val="1080"/>
        </w:trPr>
        <w:tc>
          <w:tcPr>
            <w:tcW w:w="5382" w:type="dxa"/>
          </w:tcPr>
          <w:p w:rsidR="008653BA" w:rsidRPr="008653BA" w:rsidRDefault="00137E92" w:rsidP="008653BA">
            <w:pPr>
              <w:rPr>
                <w:rFonts w:ascii="HG正楷書体-PRO" w:eastAsia="HG正楷書体-PRO" w:hAnsi="ＭＳ 明朝"/>
              </w:rPr>
            </w:pPr>
            <w:r>
              <w:rPr>
                <w:rFonts w:ascii="HG正楷書体-PRO" w:eastAsia="HG正楷書体-PRO" w:hAnsi="ＭＳ 明朝" w:hint="eastAsia"/>
              </w:rPr>
              <w:t>1．給与等（非常勤講師としての給与を除く）</w:t>
            </w:r>
          </w:p>
        </w:tc>
        <w:tc>
          <w:tcPr>
            <w:tcW w:w="1701" w:type="dxa"/>
            <w:vAlign w:val="center"/>
          </w:tcPr>
          <w:p w:rsidR="008653BA" w:rsidRPr="008653BA" w:rsidRDefault="008653BA" w:rsidP="008653BA">
            <w:pPr>
              <w:jc w:val="center"/>
              <w:rPr>
                <w:rFonts w:ascii="HG正楷書体-PRO" w:eastAsia="HG正楷書体-PRO" w:hAnsi="ＭＳ 明朝"/>
              </w:rPr>
            </w:pPr>
            <w:r>
              <w:rPr>
                <w:rFonts w:ascii="HG正楷書体-PRO" w:eastAsia="HG正楷書体-PRO" w:hAnsi="ＭＳ 明朝" w:hint="eastAsia"/>
              </w:rPr>
              <w:t>有　・　無</w:t>
            </w:r>
          </w:p>
        </w:tc>
        <w:tc>
          <w:tcPr>
            <w:tcW w:w="1977" w:type="dxa"/>
          </w:tcPr>
          <w:p w:rsidR="008653BA" w:rsidRPr="008653BA" w:rsidRDefault="008653BA" w:rsidP="008653BA">
            <w:pPr>
              <w:rPr>
                <w:rFonts w:ascii="HG正楷書体-PRO" w:eastAsia="HG正楷書体-PRO" w:hAnsi="ＭＳ 明朝"/>
              </w:rPr>
            </w:pPr>
          </w:p>
        </w:tc>
      </w:tr>
      <w:tr w:rsidR="008653BA" w:rsidRPr="008653BA" w:rsidTr="00137E92">
        <w:trPr>
          <w:trHeight w:val="1080"/>
        </w:trPr>
        <w:tc>
          <w:tcPr>
            <w:tcW w:w="5382" w:type="dxa"/>
          </w:tcPr>
          <w:p w:rsidR="008653BA" w:rsidRPr="008653BA" w:rsidRDefault="00137E92" w:rsidP="00137E92">
            <w:pPr>
              <w:ind w:left="210" w:hangingChars="100" w:hanging="210"/>
              <w:rPr>
                <w:rFonts w:ascii="HG正楷書体-PRO" w:eastAsia="HG正楷書体-PRO" w:hAnsi="ＭＳ 明朝"/>
              </w:rPr>
            </w:pPr>
            <w:r>
              <w:rPr>
                <w:rFonts w:ascii="HG正楷書体-PRO" w:eastAsia="HG正楷書体-PRO" w:hAnsi="ＭＳ 明朝" w:hint="eastAsia"/>
              </w:rPr>
              <w:t>2．コンサルタント料や謝金等のサービス対価（国、地方公共団体、独立行政法人等の公的機関から受け取る謝金等を除く）</w:t>
            </w:r>
          </w:p>
        </w:tc>
        <w:tc>
          <w:tcPr>
            <w:tcW w:w="1701" w:type="dxa"/>
            <w:vAlign w:val="center"/>
          </w:tcPr>
          <w:p w:rsidR="008653BA" w:rsidRPr="008653BA" w:rsidRDefault="008653BA" w:rsidP="008653BA">
            <w:pPr>
              <w:jc w:val="center"/>
              <w:rPr>
                <w:rFonts w:ascii="HG正楷書体-PRO" w:eastAsia="HG正楷書体-PRO" w:hAnsi="ＭＳ 明朝"/>
              </w:rPr>
            </w:pPr>
            <w:r w:rsidRPr="008653BA">
              <w:rPr>
                <w:rFonts w:ascii="HG正楷書体-PRO" w:eastAsia="HG正楷書体-PRO" w:hAnsi="ＭＳ 明朝" w:hint="eastAsia"/>
              </w:rPr>
              <w:t>有　・　無</w:t>
            </w:r>
          </w:p>
        </w:tc>
        <w:tc>
          <w:tcPr>
            <w:tcW w:w="1977" w:type="dxa"/>
          </w:tcPr>
          <w:p w:rsidR="008653BA" w:rsidRPr="008653BA" w:rsidRDefault="008653BA" w:rsidP="008653BA">
            <w:pPr>
              <w:rPr>
                <w:rFonts w:ascii="HG正楷書体-PRO" w:eastAsia="HG正楷書体-PRO" w:hAnsi="ＭＳ 明朝"/>
              </w:rPr>
            </w:pPr>
          </w:p>
        </w:tc>
      </w:tr>
      <w:tr w:rsidR="008653BA" w:rsidRPr="008653BA" w:rsidTr="00137E92">
        <w:trPr>
          <w:trHeight w:val="1080"/>
        </w:trPr>
        <w:tc>
          <w:tcPr>
            <w:tcW w:w="5382" w:type="dxa"/>
          </w:tcPr>
          <w:p w:rsidR="008653BA" w:rsidRPr="008653BA" w:rsidRDefault="00137E92" w:rsidP="00137E92">
            <w:pPr>
              <w:ind w:left="210" w:hangingChars="100" w:hanging="210"/>
              <w:rPr>
                <w:rFonts w:ascii="HG正楷書体-PRO" w:eastAsia="HG正楷書体-PRO" w:hAnsi="ＭＳ 明朝"/>
              </w:rPr>
            </w:pPr>
            <w:r>
              <w:rPr>
                <w:rFonts w:ascii="HG正楷書体-PRO" w:eastAsia="HG正楷書体-PRO" w:hAnsi="ＭＳ 明朝" w:hint="eastAsia"/>
              </w:rPr>
              <w:t>3．受託研究費（研究員受け入れを含む）、研究助成金、依頼試験料、実験器具等の物品</w:t>
            </w:r>
          </w:p>
        </w:tc>
        <w:tc>
          <w:tcPr>
            <w:tcW w:w="1701" w:type="dxa"/>
            <w:vAlign w:val="center"/>
          </w:tcPr>
          <w:p w:rsidR="008653BA" w:rsidRPr="008653BA" w:rsidRDefault="008653BA" w:rsidP="008653BA">
            <w:pPr>
              <w:jc w:val="center"/>
              <w:rPr>
                <w:rFonts w:ascii="HG正楷書体-PRO" w:eastAsia="HG正楷書体-PRO" w:hAnsi="ＭＳ 明朝"/>
              </w:rPr>
            </w:pPr>
            <w:r w:rsidRPr="008653BA">
              <w:rPr>
                <w:rFonts w:ascii="HG正楷書体-PRO" w:eastAsia="HG正楷書体-PRO" w:hAnsi="ＭＳ 明朝" w:hint="eastAsia"/>
              </w:rPr>
              <w:t>有　・　無</w:t>
            </w:r>
          </w:p>
        </w:tc>
        <w:tc>
          <w:tcPr>
            <w:tcW w:w="1977" w:type="dxa"/>
          </w:tcPr>
          <w:p w:rsidR="008653BA" w:rsidRPr="008653BA" w:rsidRDefault="008653BA" w:rsidP="008653BA">
            <w:pPr>
              <w:rPr>
                <w:rFonts w:ascii="HG正楷書体-PRO" w:eastAsia="HG正楷書体-PRO" w:hAnsi="ＭＳ 明朝"/>
              </w:rPr>
            </w:pPr>
          </w:p>
        </w:tc>
      </w:tr>
      <w:tr w:rsidR="008653BA" w:rsidRPr="008653BA" w:rsidTr="00137E92">
        <w:trPr>
          <w:trHeight w:val="1080"/>
        </w:trPr>
        <w:tc>
          <w:tcPr>
            <w:tcW w:w="5382" w:type="dxa"/>
          </w:tcPr>
          <w:p w:rsidR="008653BA" w:rsidRPr="008653BA" w:rsidRDefault="00137E92" w:rsidP="008653BA">
            <w:pPr>
              <w:rPr>
                <w:rFonts w:ascii="HG正楷書体-PRO" w:eastAsia="HG正楷書体-PRO" w:hAnsi="ＭＳ 明朝"/>
              </w:rPr>
            </w:pPr>
            <w:r>
              <w:rPr>
                <w:rFonts w:ascii="HG正楷書体-PRO" w:eastAsia="HG正楷書体-PRO" w:hAnsi="ＭＳ 明朝" w:hint="eastAsia"/>
              </w:rPr>
              <w:t>4．特許の実施料収入</w:t>
            </w:r>
          </w:p>
        </w:tc>
        <w:tc>
          <w:tcPr>
            <w:tcW w:w="1701" w:type="dxa"/>
            <w:vAlign w:val="center"/>
          </w:tcPr>
          <w:p w:rsidR="008653BA" w:rsidRPr="008653BA" w:rsidRDefault="008653BA" w:rsidP="008653BA">
            <w:pPr>
              <w:jc w:val="center"/>
              <w:rPr>
                <w:rFonts w:ascii="HG正楷書体-PRO" w:eastAsia="HG正楷書体-PRO" w:hAnsi="ＭＳ 明朝"/>
              </w:rPr>
            </w:pPr>
            <w:r w:rsidRPr="008653BA">
              <w:rPr>
                <w:rFonts w:ascii="HG正楷書体-PRO" w:eastAsia="HG正楷書体-PRO" w:hAnsi="ＭＳ 明朝" w:hint="eastAsia"/>
              </w:rPr>
              <w:t>有　・　無</w:t>
            </w:r>
          </w:p>
        </w:tc>
        <w:tc>
          <w:tcPr>
            <w:tcW w:w="1977" w:type="dxa"/>
          </w:tcPr>
          <w:p w:rsidR="008653BA" w:rsidRPr="008653BA" w:rsidRDefault="008653BA" w:rsidP="008653BA">
            <w:pPr>
              <w:rPr>
                <w:rFonts w:ascii="HG正楷書体-PRO" w:eastAsia="HG正楷書体-PRO" w:hAnsi="ＭＳ 明朝"/>
              </w:rPr>
            </w:pPr>
          </w:p>
        </w:tc>
      </w:tr>
      <w:tr w:rsidR="008653BA" w:rsidRPr="008653BA" w:rsidTr="00137E92">
        <w:trPr>
          <w:trHeight w:val="1080"/>
        </w:trPr>
        <w:tc>
          <w:tcPr>
            <w:tcW w:w="5382" w:type="dxa"/>
          </w:tcPr>
          <w:p w:rsidR="008653BA" w:rsidRPr="008653BA" w:rsidRDefault="00137E92" w:rsidP="008653BA">
            <w:pPr>
              <w:rPr>
                <w:rFonts w:ascii="HG正楷書体-PRO" w:eastAsia="HG正楷書体-PRO" w:hAnsi="ＭＳ 明朝"/>
              </w:rPr>
            </w:pPr>
            <w:r>
              <w:rPr>
                <w:rFonts w:ascii="HG正楷書体-PRO" w:eastAsia="HG正楷書体-PRO" w:hAnsi="ＭＳ 明朝" w:hint="eastAsia"/>
              </w:rPr>
              <w:t>5．株式等（未公開株を含む）</w:t>
            </w:r>
          </w:p>
        </w:tc>
        <w:tc>
          <w:tcPr>
            <w:tcW w:w="1701" w:type="dxa"/>
            <w:vAlign w:val="center"/>
          </w:tcPr>
          <w:p w:rsidR="008653BA" w:rsidRPr="008653BA" w:rsidRDefault="008653BA" w:rsidP="008653BA">
            <w:pPr>
              <w:jc w:val="center"/>
              <w:rPr>
                <w:rFonts w:ascii="HG正楷書体-PRO" w:eastAsia="HG正楷書体-PRO" w:hAnsi="ＭＳ 明朝"/>
              </w:rPr>
            </w:pPr>
            <w:r w:rsidRPr="008653BA">
              <w:rPr>
                <w:rFonts w:ascii="HG正楷書体-PRO" w:eastAsia="HG正楷書体-PRO" w:hAnsi="ＭＳ 明朝" w:hint="eastAsia"/>
              </w:rPr>
              <w:t>有　・　無</w:t>
            </w:r>
          </w:p>
        </w:tc>
        <w:tc>
          <w:tcPr>
            <w:tcW w:w="1977" w:type="dxa"/>
          </w:tcPr>
          <w:p w:rsidR="008653BA" w:rsidRPr="008653BA" w:rsidRDefault="008653BA" w:rsidP="008653BA">
            <w:pPr>
              <w:rPr>
                <w:rFonts w:ascii="HG正楷書体-PRO" w:eastAsia="HG正楷書体-PRO" w:hAnsi="ＭＳ 明朝"/>
              </w:rPr>
            </w:pPr>
          </w:p>
        </w:tc>
      </w:tr>
      <w:tr w:rsidR="008653BA" w:rsidRPr="008653BA" w:rsidTr="00137E92">
        <w:trPr>
          <w:trHeight w:val="1080"/>
        </w:trPr>
        <w:tc>
          <w:tcPr>
            <w:tcW w:w="5382" w:type="dxa"/>
          </w:tcPr>
          <w:p w:rsidR="008653BA" w:rsidRPr="008653BA" w:rsidRDefault="00137E92" w:rsidP="00137E92">
            <w:pPr>
              <w:ind w:left="210" w:hangingChars="100" w:hanging="210"/>
              <w:rPr>
                <w:rFonts w:ascii="HG正楷書体-PRO" w:eastAsia="HG正楷書体-PRO" w:hAnsi="ＭＳ 明朝"/>
              </w:rPr>
            </w:pPr>
            <w:r>
              <w:rPr>
                <w:rFonts w:ascii="HG正楷書体-PRO" w:eastAsia="HG正楷書体-PRO" w:hAnsi="ＭＳ 明朝" w:hint="eastAsia"/>
              </w:rPr>
              <w:t>6．その他教職員等による公正且つ客観的な研究を困難にするもの</w:t>
            </w:r>
          </w:p>
        </w:tc>
        <w:tc>
          <w:tcPr>
            <w:tcW w:w="1701" w:type="dxa"/>
            <w:vAlign w:val="center"/>
          </w:tcPr>
          <w:p w:rsidR="008653BA" w:rsidRPr="008653BA" w:rsidRDefault="008653BA" w:rsidP="008653BA">
            <w:pPr>
              <w:jc w:val="center"/>
              <w:rPr>
                <w:rFonts w:ascii="HG正楷書体-PRO" w:eastAsia="HG正楷書体-PRO" w:hAnsi="ＭＳ 明朝"/>
              </w:rPr>
            </w:pPr>
            <w:r w:rsidRPr="008653BA">
              <w:rPr>
                <w:rFonts w:ascii="HG正楷書体-PRO" w:eastAsia="HG正楷書体-PRO" w:hAnsi="ＭＳ 明朝" w:hint="eastAsia"/>
              </w:rPr>
              <w:t>有　・　無</w:t>
            </w:r>
          </w:p>
        </w:tc>
        <w:tc>
          <w:tcPr>
            <w:tcW w:w="1977" w:type="dxa"/>
          </w:tcPr>
          <w:p w:rsidR="008653BA" w:rsidRPr="008653BA" w:rsidRDefault="008653BA" w:rsidP="008653BA">
            <w:pPr>
              <w:rPr>
                <w:rFonts w:ascii="HG正楷書体-PRO" w:eastAsia="HG正楷書体-PRO" w:hAnsi="ＭＳ 明朝"/>
              </w:rPr>
            </w:pPr>
          </w:p>
        </w:tc>
      </w:tr>
    </w:tbl>
    <w:p w:rsidR="00137E92" w:rsidRDefault="00137E92" w:rsidP="008653BA">
      <w:pPr>
        <w:rPr>
          <w:rFonts w:ascii="ＭＳ 明朝" w:eastAsia="ＭＳ 明朝" w:hAnsi="ＭＳ 明朝"/>
        </w:rPr>
      </w:pPr>
      <w:r>
        <w:rPr>
          <w:rFonts w:ascii="ＭＳ 明朝" w:eastAsia="ＭＳ 明朝" w:hAnsi="ＭＳ 明朝" w:hint="eastAsia"/>
        </w:rPr>
        <w:t xml:space="preserve">　以上、研究倫理審査の申請を行うにあたって、利益相反について確認しました。</w:t>
      </w:r>
    </w:p>
    <w:p w:rsidR="00DB4620" w:rsidRPr="00DB4620" w:rsidRDefault="00DB4620" w:rsidP="004916E3">
      <w:pPr>
        <w:widowControl/>
        <w:jc w:val="left"/>
        <w:rPr>
          <w:rFonts w:ascii="ＭＳ 明朝" w:eastAsia="ＭＳ 明朝" w:hAnsi="ＭＳ 明朝"/>
        </w:rPr>
      </w:pPr>
    </w:p>
    <w:sectPr w:rsidR="00DB4620" w:rsidRPr="00DB4620" w:rsidSect="008D1A07">
      <w:pgSz w:w="11906" w:h="16838"/>
      <w:pgMar w:top="1418" w:right="1418" w:bottom="96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07"/>
    <w:rsid w:val="000008F7"/>
    <w:rsid w:val="00137E92"/>
    <w:rsid w:val="002664EB"/>
    <w:rsid w:val="004916E3"/>
    <w:rsid w:val="00607CBC"/>
    <w:rsid w:val="008653BA"/>
    <w:rsid w:val="00870EF0"/>
    <w:rsid w:val="00896378"/>
    <w:rsid w:val="008D1A07"/>
    <w:rsid w:val="008D5588"/>
    <w:rsid w:val="00CC1786"/>
    <w:rsid w:val="00DB4620"/>
    <w:rsid w:val="00E7363F"/>
    <w:rsid w:val="00F33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576135"/>
  <w15:chartTrackingRefBased/>
  <w15:docId w15:val="{A9F75BD8-B3B7-4497-88F0-9CE99DE5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5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C1786"/>
    <w:pPr>
      <w:jc w:val="left"/>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Aichi Prefectural University</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萩本　郁美</dc:creator>
  <cp:keywords/>
  <dc:description/>
  <cp:lastModifiedBy>萩本　郁美</cp:lastModifiedBy>
  <cp:revision>4</cp:revision>
  <dcterms:created xsi:type="dcterms:W3CDTF">2022-05-19T06:08:00Z</dcterms:created>
  <dcterms:modified xsi:type="dcterms:W3CDTF">2022-05-19T08:13:00Z</dcterms:modified>
</cp:coreProperties>
</file>